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495" w:rsidRDefault="00751495">
      <w:pPr>
        <w:rPr>
          <w:sz w:val="24"/>
          <w:szCs w:val="24"/>
        </w:rPr>
      </w:pPr>
    </w:p>
    <w:p w:rsidR="00751495" w:rsidRPr="00446083" w:rsidRDefault="00751495" w:rsidP="0066357E">
      <w:pPr>
        <w:jc w:val="center"/>
        <w:rPr>
          <w:b/>
          <w:sz w:val="28"/>
          <w:szCs w:val="28"/>
          <w:lang w:val="ru-RU"/>
        </w:rPr>
      </w:pPr>
      <w:r w:rsidRPr="00446083">
        <w:rPr>
          <w:b/>
          <w:sz w:val="28"/>
          <w:szCs w:val="28"/>
          <w:lang w:val="ru-RU"/>
        </w:rPr>
        <w:t>Белешка са састанка контакт особа високошколских институција – партнера на пројекту одржаног 14. априла 2014. на Факултету педагошких наука Универзитета у Крагујевцу са седиштем у Јагодини</w:t>
      </w:r>
    </w:p>
    <w:p w:rsidR="00751495" w:rsidRPr="00446083" w:rsidRDefault="00751495" w:rsidP="0066357E">
      <w:pPr>
        <w:jc w:val="center"/>
        <w:rPr>
          <w:b/>
          <w:sz w:val="28"/>
          <w:szCs w:val="28"/>
          <w:lang w:val="ru-RU"/>
        </w:rPr>
      </w:pPr>
    </w:p>
    <w:p w:rsidR="00751495" w:rsidRPr="00446083" w:rsidRDefault="00751495" w:rsidP="0066357E">
      <w:pPr>
        <w:jc w:val="both"/>
        <w:rPr>
          <w:sz w:val="24"/>
          <w:szCs w:val="24"/>
          <w:lang w:val="ru-RU"/>
        </w:rPr>
      </w:pPr>
      <w:r w:rsidRPr="00446083">
        <w:rPr>
          <w:sz w:val="24"/>
          <w:szCs w:val="24"/>
          <w:lang w:val="ru-RU"/>
        </w:rPr>
        <w:t>Учесници:</w:t>
      </w:r>
    </w:p>
    <w:p w:rsidR="00751495" w:rsidRPr="00446083" w:rsidRDefault="00751495" w:rsidP="0066357E">
      <w:pPr>
        <w:jc w:val="both"/>
        <w:rPr>
          <w:i/>
          <w:sz w:val="24"/>
          <w:szCs w:val="24"/>
          <w:lang w:val="ru-RU"/>
        </w:rPr>
      </w:pPr>
      <w:r w:rsidRPr="00446083">
        <w:rPr>
          <w:i/>
          <w:sz w:val="24"/>
          <w:szCs w:val="24"/>
          <w:lang w:val="ru-RU"/>
        </w:rPr>
        <w:t>Факултет педагошких наука Универзитета у Крагујевцу, Јагодина (Јелена Теодоровић, Виолета Јовановић, Илијана Чутура, Иван Илић)</w:t>
      </w:r>
    </w:p>
    <w:p w:rsidR="00751495" w:rsidRPr="00446083" w:rsidRDefault="00751495" w:rsidP="0066357E">
      <w:pPr>
        <w:jc w:val="both"/>
        <w:rPr>
          <w:i/>
          <w:sz w:val="24"/>
          <w:szCs w:val="24"/>
          <w:lang w:val="ru-RU"/>
        </w:rPr>
      </w:pPr>
      <w:r>
        <w:rPr>
          <w:i/>
          <w:sz w:val="24"/>
          <w:szCs w:val="24"/>
          <w:lang w:val="ru-RU"/>
        </w:rPr>
        <w:t xml:space="preserve">Филозофски факултет </w:t>
      </w:r>
      <w:r w:rsidRPr="00446083">
        <w:rPr>
          <w:i/>
          <w:sz w:val="24"/>
          <w:szCs w:val="24"/>
          <w:lang w:val="ru-RU"/>
        </w:rPr>
        <w:t>Универзитет</w:t>
      </w:r>
      <w:r>
        <w:rPr>
          <w:i/>
          <w:sz w:val="24"/>
          <w:szCs w:val="24"/>
          <w:lang w:val="ru-RU"/>
        </w:rPr>
        <w:t>а</w:t>
      </w:r>
      <w:r w:rsidRPr="00446083">
        <w:rPr>
          <w:i/>
          <w:sz w:val="24"/>
          <w:szCs w:val="24"/>
          <w:lang w:val="ru-RU"/>
        </w:rPr>
        <w:t xml:space="preserve"> у Београду (Данијела Петровић, Ивана Петровић, Светлана Чизмић)</w:t>
      </w:r>
    </w:p>
    <w:p w:rsidR="00751495" w:rsidRPr="00446083" w:rsidRDefault="00751495" w:rsidP="0066357E">
      <w:pPr>
        <w:jc w:val="both"/>
        <w:rPr>
          <w:i/>
          <w:sz w:val="24"/>
          <w:szCs w:val="24"/>
          <w:lang w:val="ru-RU"/>
        </w:rPr>
      </w:pPr>
      <w:r w:rsidRPr="00446083">
        <w:rPr>
          <w:i/>
          <w:sz w:val="24"/>
          <w:szCs w:val="24"/>
          <w:lang w:val="ru-RU"/>
        </w:rPr>
        <w:t xml:space="preserve">Филозофски факултет </w:t>
      </w:r>
      <w:r>
        <w:rPr>
          <w:i/>
          <w:sz w:val="24"/>
          <w:szCs w:val="24"/>
          <w:lang w:val="ru-RU"/>
        </w:rPr>
        <w:t xml:space="preserve">Универзитета </w:t>
      </w:r>
      <w:r w:rsidRPr="00446083">
        <w:rPr>
          <w:i/>
          <w:sz w:val="24"/>
          <w:szCs w:val="24"/>
          <w:lang w:val="ru-RU"/>
        </w:rPr>
        <w:t xml:space="preserve">у Нишу (Јелена Максимовић, Горан Максимовић, </w:t>
      </w:r>
      <w:r>
        <w:rPr>
          <w:i/>
          <w:sz w:val="24"/>
          <w:szCs w:val="24"/>
          <w:lang w:val="sr-Cyrl-CS"/>
        </w:rPr>
        <w:t>Зорица Марковић, Марина Матејевић</w:t>
      </w:r>
      <w:r w:rsidRPr="00446083">
        <w:rPr>
          <w:i/>
          <w:sz w:val="24"/>
          <w:szCs w:val="24"/>
          <w:lang w:val="ru-RU"/>
        </w:rPr>
        <w:t>)</w:t>
      </w:r>
    </w:p>
    <w:p w:rsidR="00751495" w:rsidRPr="00446083" w:rsidRDefault="00751495" w:rsidP="0066357E">
      <w:pPr>
        <w:jc w:val="both"/>
        <w:rPr>
          <w:i/>
          <w:sz w:val="24"/>
          <w:szCs w:val="24"/>
          <w:lang w:val="ru-RU"/>
        </w:rPr>
      </w:pPr>
      <w:r w:rsidRPr="00446083">
        <w:rPr>
          <w:i/>
          <w:sz w:val="24"/>
          <w:szCs w:val="24"/>
          <w:lang w:val="ru-RU"/>
        </w:rPr>
        <w:t>Филозофски факултет</w:t>
      </w:r>
      <w:r>
        <w:rPr>
          <w:i/>
          <w:sz w:val="24"/>
          <w:szCs w:val="24"/>
          <w:lang w:val="ru-RU"/>
        </w:rPr>
        <w:t xml:space="preserve"> Универзитета</w:t>
      </w:r>
      <w:r w:rsidRPr="00446083">
        <w:rPr>
          <w:i/>
          <w:sz w:val="24"/>
          <w:szCs w:val="24"/>
          <w:lang w:val="ru-RU"/>
        </w:rPr>
        <w:t xml:space="preserve"> у Новом Саду (Оливера Кнежевић-Флорић, Стефан Нинковић)</w:t>
      </w:r>
    </w:p>
    <w:p w:rsidR="00751495" w:rsidRDefault="00751495" w:rsidP="0066357E">
      <w:pPr>
        <w:ind w:firstLine="708"/>
        <w:jc w:val="both"/>
        <w:rPr>
          <w:sz w:val="24"/>
          <w:szCs w:val="24"/>
          <w:lang w:val="ru-RU"/>
        </w:rPr>
      </w:pPr>
    </w:p>
    <w:p w:rsidR="00751495" w:rsidRPr="00446083" w:rsidRDefault="00751495" w:rsidP="0066357E">
      <w:pPr>
        <w:ind w:firstLine="708"/>
        <w:jc w:val="both"/>
        <w:rPr>
          <w:sz w:val="24"/>
          <w:szCs w:val="24"/>
          <w:lang w:val="ru-RU"/>
        </w:rPr>
      </w:pPr>
      <w:r w:rsidRPr="00446083">
        <w:rPr>
          <w:sz w:val="24"/>
          <w:szCs w:val="24"/>
          <w:lang w:val="ru-RU"/>
        </w:rPr>
        <w:t>Одржани састанак представља почетак договора о жељеном формату студијског програма, активностима које треба спровести пре састанка Конзорцијума у Холандији у јуну и тренутним активностима и дешавањима на пројекту.</w:t>
      </w:r>
    </w:p>
    <w:p w:rsidR="00751495" w:rsidRPr="00446083" w:rsidRDefault="00751495" w:rsidP="0066357E">
      <w:pPr>
        <w:ind w:firstLine="708"/>
        <w:jc w:val="both"/>
        <w:rPr>
          <w:sz w:val="24"/>
          <w:szCs w:val="24"/>
          <w:lang w:val="ru-RU"/>
        </w:rPr>
      </w:pPr>
      <w:r w:rsidRPr="00446083">
        <w:rPr>
          <w:sz w:val="24"/>
          <w:szCs w:val="24"/>
          <w:lang w:val="ru-RU"/>
        </w:rPr>
        <w:t>Координатор пројекта, проф.  Јелена Теодоровић, известила је учеснике да су сви Партнерски уговори потписани и да се очекује прва трансакција новца за седмомесечни период. Такође, проф. Теодоровић је известила учеснике о детаљима у вези са организацијом пута у Холадију</w:t>
      </w:r>
      <w:r>
        <w:rPr>
          <w:sz w:val="24"/>
          <w:szCs w:val="24"/>
          <w:lang w:val="ru-RU"/>
        </w:rPr>
        <w:t xml:space="preserve"> (15.6.-29.6. стручно усавршавање, 23.6.-25.6. састанак Конзорцијума)</w:t>
      </w:r>
      <w:r w:rsidRPr="00446083">
        <w:rPr>
          <w:sz w:val="24"/>
          <w:szCs w:val="24"/>
          <w:lang w:val="ru-RU"/>
        </w:rPr>
        <w:t>, најавила слање прелиминарне агенда посете Холандији израђене од стране партнера из Холандије и истакла важност професионалног усавршавања универзитетских професора у Амстердаму јер је 15-дневна мобилност један од индикатора успешности пројекта.</w:t>
      </w:r>
    </w:p>
    <w:p w:rsidR="00751495" w:rsidRPr="00446083" w:rsidRDefault="00751495" w:rsidP="0066357E">
      <w:pPr>
        <w:ind w:firstLine="708"/>
        <w:jc w:val="both"/>
        <w:rPr>
          <w:b/>
          <w:sz w:val="24"/>
          <w:szCs w:val="24"/>
          <w:lang w:val="ru-RU"/>
        </w:rPr>
      </w:pPr>
      <w:r>
        <w:rPr>
          <w:b/>
          <w:sz w:val="24"/>
          <w:szCs w:val="24"/>
          <w:lang w:val="ru-RU"/>
        </w:rPr>
        <w:t>Договорено</w:t>
      </w:r>
      <w:r w:rsidRPr="00446083">
        <w:rPr>
          <w:b/>
          <w:sz w:val="24"/>
          <w:szCs w:val="24"/>
          <w:lang w:val="ru-RU"/>
        </w:rPr>
        <w:t xml:space="preserve"> је </w:t>
      </w:r>
      <w:r>
        <w:rPr>
          <w:b/>
          <w:sz w:val="24"/>
          <w:szCs w:val="24"/>
          <w:lang w:val="ru-RU"/>
        </w:rPr>
        <w:t xml:space="preserve">(као што је и писало у пријави пројекта) </w:t>
      </w:r>
      <w:r w:rsidRPr="00446083">
        <w:rPr>
          <w:b/>
          <w:sz w:val="24"/>
          <w:szCs w:val="24"/>
          <w:lang w:val="ru-RU"/>
        </w:rPr>
        <w:t xml:space="preserve">да се на састанку конзорцијума у Амстердаму детаљно дискутује о стуктури програма. </w:t>
      </w:r>
    </w:p>
    <w:p w:rsidR="00751495" w:rsidRPr="00446083" w:rsidRDefault="00751495" w:rsidP="0066357E">
      <w:pPr>
        <w:ind w:firstLine="708"/>
        <w:jc w:val="both"/>
        <w:rPr>
          <w:color w:val="FF0000"/>
          <w:sz w:val="24"/>
          <w:szCs w:val="24"/>
          <w:lang w:val="ru-RU"/>
        </w:rPr>
      </w:pPr>
      <w:r w:rsidRPr="00446083">
        <w:rPr>
          <w:sz w:val="24"/>
          <w:szCs w:val="24"/>
          <w:lang w:val="ru-RU"/>
        </w:rPr>
        <w:t>Проф. Данијела Петровић је испред Универзитета у Београду предложила да се све информација у вези са обуком и прелиминарни садржај обуке пошаљу партнерима како би универзитети имали довољно времена за одабир професора којима је потребно професионално усавршавање.</w:t>
      </w:r>
    </w:p>
    <w:p w:rsidR="00751495" w:rsidRPr="00446083" w:rsidRDefault="00751495" w:rsidP="0066357E">
      <w:pPr>
        <w:ind w:firstLine="708"/>
        <w:jc w:val="both"/>
        <w:rPr>
          <w:sz w:val="24"/>
          <w:szCs w:val="24"/>
          <w:lang w:val="ru-RU"/>
        </w:rPr>
      </w:pPr>
      <w:r w:rsidRPr="00446083">
        <w:rPr>
          <w:sz w:val="24"/>
          <w:szCs w:val="24"/>
          <w:lang w:val="ru-RU"/>
        </w:rPr>
        <w:t xml:space="preserve">Проф. Јелена Теодоровић је обавестила учеснике о добром напредовању пројекатских </w:t>
      </w:r>
      <w:r>
        <w:rPr>
          <w:sz w:val="24"/>
          <w:szCs w:val="24"/>
          <w:lang w:val="ru-RU"/>
        </w:rPr>
        <w:t>активности 1.1 и 1.2</w:t>
      </w:r>
      <w:r w:rsidRPr="00446083">
        <w:rPr>
          <w:sz w:val="24"/>
          <w:szCs w:val="24"/>
          <w:lang w:val="ru-RU"/>
        </w:rPr>
        <w:t xml:space="preserve"> које спроводи Институт за педагошка истраживања – упитник је састављен, фокус групе и интервјуи се приводе крају</w:t>
      </w:r>
      <w:r>
        <w:rPr>
          <w:sz w:val="24"/>
          <w:szCs w:val="24"/>
          <w:lang w:val="ru-RU"/>
        </w:rPr>
        <w:t>, ради се на прегледу литературе и ефективних програма</w:t>
      </w:r>
      <w:r w:rsidRPr="00446083">
        <w:rPr>
          <w:sz w:val="24"/>
          <w:szCs w:val="24"/>
          <w:lang w:val="ru-RU"/>
        </w:rPr>
        <w:t xml:space="preserve">. Узорак за предвиђено истраживање у оквиру ових активности је проширен са 100 на 400 школа јер је у међувремену обезбеђен </w:t>
      </w:r>
      <w:r>
        <w:rPr>
          <w:sz w:val="24"/>
          <w:szCs w:val="24"/>
          <w:lang w:val="ru-RU"/>
        </w:rPr>
        <w:t>приступ национално</w:t>
      </w:r>
      <w:r w:rsidRPr="00446083">
        <w:rPr>
          <w:sz w:val="24"/>
          <w:szCs w:val="24"/>
          <w:lang w:val="ru-RU"/>
        </w:rPr>
        <w:t xml:space="preserve"> репрезентативном узорку за средње и основне школе. </w:t>
      </w:r>
    </w:p>
    <w:p w:rsidR="00751495" w:rsidRPr="00A625E8" w:rsidRDefault="00751495" w:rsidP="0066357E">
      <w:pPr>
        <w:ind w:firstLine="708"/>
        <w:jc w:val="both"/>
        <w:rPr>
          <w:b/>
          <w:bCs/>
          <w:sz w:val="24"/>
          <w:szCs w:val="24"/>
          <w:lang w:val="ru-RU"/>
        </w:rPr>
      </w:pPr>
      <w:r w:rsidRPr="00A625E8">
        <w:rPr>
          <w:b/>
          <w:bCs/>
          <w:sz w:val="24"/>
          <w:szCs w:val="24"/>
          <w:lang w:val="ru-RU"/>
        </w:rPr>
        <w:t>Предвиђено је да до 7. јуна сви партнери добију предвиђене извештаје као и њихове импликације и препоруке за структуру мастер програма  о којој ће се детаљно дискутовати у Холандији.</w:t>
      </w:r>
    </w:p>
    <w:p w:rsidR="00751495" w:rsidRPr="00A625E8" w:rsidRDefault="00751495" w:rsidP="0066357E">
      <w:pPr>
        <w:ind w:firstLine="708"/>
        <w:jc w:val="both"/>
        <w:rPr>
          <w:bCs/>
          <w:sz w:val="24"/>
          <w:szCs w:val="24"/>
          <w:lang w:val="ru-RU"/>
        </w:rPr>
      </w:pPr>
      <w:r w:rsidRPr="00A625E8">
        <w:rPr>
          <w:bCs/>
          <w:sz w:val="24"/>
          <w:szCs w:val="24"/>
          <w:lang w:val="ru-RU"/>
        </w:rPr>
        <w:t>Сви универзитетски партнери су изразили забринутост због кашњења крагујевачког ректората са преносом прве транше новца, јер кашњења утичу на активности које се одвијају.</w:t>
      </w:r>
    </w:p>
    <w:p w:rsidR="00751495" w:rsidRPr="00840A7E" w:rsidRDefault="00751495" w:rsidP="0066357E">
      <w:pPr>
        <w:ind w:firstLine="708"/>
        <w:jc w:val="both"/>
        <w:rPr>
          <w:bCs/>
          <w:sz w:val="24"/>
          <w:szCs w:val="24"/>
          <w:lang w:val="ru-RU"/>
        </w:rPr>
      </w:pPr>
      <w:r w:rsidRPr="00840A7E">
        <w:rPr>
          <w:bCs/>
          <w:sz w:val="24"/>
          <w:szCs w:val="24"/>
          <w:lang w:val="ru-RU"/>
        </w:rPr>
        <w:t>Проф. Горан Максимовић предложио је састанак четири ректора на који</w:t>
      </w:r>
      <w:r>
        <w:rPr>
          <w:bCs/>
          <w:sz w:val="24"/>
          <w:szCs w:val="24"/>
          <w:lang w:val="ru-RU"/>
        </w:rPr>
        <w:t xml:space="preserve"> би били</w:t>
      </w:r>
      <w:r w:rsidRPr="00840A7E">
        <w:rPr>
          <w:bCs/>
          <w:sz w:val="24"/>
          <w:szCs w:val="24"/>
          <w:lang w:val="ru-RU"/>
        </w:rPr>
        <w:t xml:space="preserve"> позвани и представници  Темпус канцеларије у Србији, да би се решио овај проблем. Проф. Теодоровић је предложила да се са саст</w:t>
      </w:r>
      <w:r>
        <w:rPr>
          <w:bCs/>
          <w:sz w:val="24"/>
          <w:szCs w:val="24"/>
          <w:lang w:val="ru-RU"/>
        </w:rPr>
        <w:t>а</w:t>
      </w:r>
      <w:r w:rsidRPr="00840A7E">
        <w:rPr>
          <w:bCs/>
          <w:sz w:val="24"/>
          <w:szCs w:val="24"/>
          <w:lang w:val="ru-RU"/>
        </w:rPr>
        <w:t>нком ректора сачека, да би покушала још једном да разговара са УКГ ректоратом по овом питању.</w:t>
      </w:r>
    </w:p>
    <w:p w:rsidR="00751495" w:rsidRPr="00A625E8" w:rsidRDefault="00751495" w:rsidP="00390933">
      <w:pPr>
        <w:ind w:firstLine="708"/>
        <w:jc w:val="both"/>
        <w:rPr>
          <w:b/>
          <w:sz w:val="24"/>
          <w:szCs w:val="24"/>
          <w:lang w:val="ru-RU"/>
        </w:rPr>
      </w:pPr>
      <w:r w:rsidRPr="00A625E8">
        <w:rPr>
          <w:b/>
          <w:sz w:val="24"/>
          <w:szCs w:val="24"/>
          <w:lang w:val="ru-RU"/>
        </w:rPr>
        <w:t>Проф. Јелена Теодоровић предложила је да се убудуће новац пребацује партнерима једном годишње, а не шестомесечно, како би се превазишли потенцијални проблеми у динамици трансакција новца.</w:t>
      </w:r>
    </w:p>
    <w:p w:rsidR="00751495" w:rsidRPr="00A625E8" w:rsidRDefault="00751495" w:rsidP="0066357E">
      <w:pPr>
        <w:jc w:val="both"/>
        <w:rPr>
          <w:bCs/>
          <w:sz w:val="24"/>
          <w:szCs w:val="24"/>
          <w:lang w:val="ru-RU"/>
        </w:rPr>
      </w:pPr>
      <w:r w:rsidRPr="00A625E8">
        <w:rPr>
          <w:bCs/>
          <w:sz w:val="24"/>
          <w:szCs w:val="24"/>
          <w:lang w:val="ru-RU"/>
        </w:rPr>
        <w:tab/>
        <w:t>На састанку је разматрана форма будућег програма, издвојило се неколико запажања заснованих на претходим искуствима:</w:t>
      </w:r>
    </w:p>
    <w:p w:rsidR="00751495" w:rsidRPr="00446083" w:rsidRDefault="00751495" w:rsidP="0066357E">
      <w:pPr>
        <w:ind w:firstLine="708"/>
        <w:jc w:val="both"/>
        <w:rPr>
          <w:sz w:val="24"/>
          <w:szCs w:val="24"/>
          <w:lang w:val="ru-RU"/>
        </w:rPr>
      </w:pPr>
      <w:r>
        <w:rPr>
          <w:sz w:val="24"/>
          <w:szCs w:val="24"/>
          <w:lang w:val="ru-RU"/>
        </w:rPr>
        <w:t>Проф. др Горан Максимовић</w:t>
      </w:r>
      <w:r w:rsidRPr="00446083">
        <w:rPr>
          <w:sz w:val="24"/>
          <w:szCs w:val="24"/>
          <w:lang w:val="ru-RU"/>
        </w:rPr>
        <w:t xml:space="preserve"> предложио је као идеално решење покретање четири одвојена акредитациона поступка за сваку високошколску институцију на пројекту како би се избегле бројне административне препреке. Пре тога је потребно урадити детаљну анализу људских ресурса и могућности да сва четири универзитета носе по један програм. </w:t>
      </w:r>
    </w:p>
    <w:p w:rsidR="00751495" w:rsidRDefault="00751495" w:rsidP="0066357E">
      <w:pPr>
        <w:ind w:firstLine="708"/>
        <w:jc w:val="both"/>
        <w:rPr>
          <w:sz w:val="24"/>
          <w:szCs w:val="24"/>
          <w:lang w:val="ru-RU"/>
        </w:rPr>
      </w:pPr>
      <w:r w:rsidRPr="00446083">
        <w:rPr>
          <w:sz w:val="24"/>
          <w:szCs w:val="24"/>
          <w:lang w:val="ru-RU"/>
        </w:rPr>
        <w:t xml:space="preserve">Такође, проф. Максимовић је </w:t>
      </w:r>
      <w:r>
        <w:rPr>
          <w:sz w:val="24"/>
          <w:szCs w:val="24"/>
          <w:lang w:val="ru-RU"/>
        </w:rPr>
        <w:t>сугерисао да ће ново звање стечено у Мастеру морати да чека одобрење од Националног савета за високо образовање, док је проф. Теодровић исказала убеђење да се звање проистекло из интердисциплинарног Мастера по аутоматизму (када се програм акредитује) укључује на листу одобрених звања.</w:t>
      </w:r>
    </w:p>
    <w:p w:rsidR="00751495" w:rsidRPr="00A625E8" w:rsidRDefault="00751495" w:rsidP="0066357E">
      <w:pPr>
        <w:ind w:firstLine="708"/>
        <w:jc w:val="both"/>
        <w:rPr>
          <w:b/>
          <w:bCs/>
          <w:sz w:val="24"/>
          <w:szCs w:val="24"/>
          <w:lang w:val="ru-RU"/>
        </w:rPr>
      </w:pPr>
      <w:r w:rsidRPr="00A625E8">
        <w:rPr>
          <w:b/>
          <w:bCs/>
          <w:sz w:val="24"/>
          <w:szCs w:val="24"/>
          <w:lang w:val="ru-RU"/>
        </w:rPr>
        <w:t>Утврђено је да треба детаљно проверити код Комисије за акредитацију и проверу квалитета и Националног савета за високо образовање све процедуре неопходне за акредитацију програма и укључивања новог звања на Листу одобрених стручних назива.</w:t>
      </w:r>
    </w:p>
    <w:p w:rsidR="00751495" w:rsidRPr="00446083" w:rsidRDefault="00751495" w:rsidP="0066357E">
      <w:pPr>
        <w:ind w:firstLine="708"/>
        <w:jc w:val="both"/>
        <w:rPr>
          <w:sz w:val="24"/>
          <w:szCs w:val="24"/>
          <w:lang w:val="ru-RU"/>
        </w:rPr>
      </w:pPr>
      <w:r w:rsidRPr="00446083">
        <w:rPr>
          <w:sz w:val="24"/>
          <w:szCs w:val="24"/>
          <w:lang w:val="ru-RU"/>
        </w:rPr>
        <w:t xml:space="preserve">Проф. Јелена Теодоровић је истакла </w:t>
      </w:r>
      <w:r>
        <w:rPr>
          <w:sz w:val="24"/>
          <w:szCs w:val="24"/>
          <w:lang w:val="ru-RU"/>
        </w:rPr>
        <w:t>да је могуће да се креира заједнички програм, а да се студенти одвојено уписују на различите институције, и да је то ствар правних договора универзитета.</w:t>
      </w:r>
      <w:r w:rsidRPr="00446083">
        <w:rPr>
          <w:sz w:val="24"/>
          <w:szCs w:val="24"/>
          <w:lang w:val="ru-RU"/>
        </w:rPr>
        <w:t xml:space="preserve"> </w:t>
      </w:r>
      <w:r>
        <w:rPr>
          <w:sz w:val="24"/>
          <w:szCs w:val="24"/>
          <w:lang w:val="ru-RU"/>
        </w:rPr>
        <w:t>У одвојеним програмима се</w:t>
      </w:r>
      <w:r w:rsidRPr="00446083">
        <w:rPr>
          <w:sz w:val="24"/>
          <w:szCs w:val="24"/>
          <w:lang w:val="ru-RU"/>
        </w:rPr>
        <w:t xml:space="preserve"> поставља питање усаглашености, квалитета и разноврсности четири различита програма. Постоји могућност организовања наставе путем видео-линка јер је по пројекту предвиђено опремање учионице за видео-конференцију</w:t>
      </w:r>
      <w:r>
        <w:rPr>
          <w:sz w:val="24"/>
          <w:szCs w:val="24"/>
          <w:lang w:val="ru-RU"/>
        </w:rPr>
        <w:t xml:space="preserve"> на свакој институцији</w:t>
      </w:r>
      <w:r w:rsidRPr="00446083">
        <w:rPr>
          <w:sz w:val="24"/>
          <w:szCs w:val="24"/>
          <w:lang w:val="ru-RU"/>
        </w:rPr>
        <w:t xml:space="preserve">. </w:t>
      </w:r>
    </w:p>
    <w:p w:rsidR="00751495" w:rsidRPr="00446083" w:rsidRDefault="00751495" w:rsidP="00F9197E">
      <w:pPr>
        <w:ind w:firstLine="708"/>
        <w:jc w:val="both"/>
        <w:rPr>
          <w:sz w:val="24"/>
          <w:szCs w:val="24"/>
          <w:lang w:val="ru-RU"/>
        </w:rPr>
      </w:pPr>
      <w:r w:rsidRPr="00446083">
        <w:rPr>
          <w:sz w:val="24"/>
          <w:szCs w:val="24"/>
          <w:lang w:val="ru-RU"/>
        </w:rPr>
        <w:t xml:space="preserve">Проф. Јелена Теодоровић је даље напоменула важност кохерентности и целовитости програма јер </w:t>
      </w:r>
      <w:r>
        <w:rPr>
          <w:sz w:val="24"/>
          <w:szCs w:val="24"/>
          <w:lang w:val="ru-RU"/>
        </w:rPr>
        <w:t>је циљ да се сви директори образују на исти начин, да програм бу</w:t>
      </w:r>
      <w:r w:rsidRPr="00446083">
        <w:rPr>
          <w:sz w:val="24"/>
          <w:szCs w:val="24"/>
          <w:lang w:val="ru-RU"/>
        </w:rPr>
        <w:t xml:space="preserve">де препознат од стране система и </w:t>
      </w:r>
      <w:r>
        <w:rPr>
          <w:sz w:val="24"/>
          <w:szCs w:val="24"/>
          <w:lang w:val="ru-RU"/>
        </w:rPr>
        <w:t xml:space="preserve">да </w:t>
      </w:r>
      <w:r w:rsidRPr="00446083">
        <w:rPr>
          <w:sz w:val="24"/>
          <w:szCs w:val="24"/>
          <w:lang w:val="ru-RU"/>
        </w:rPr>
        <w:t>буде  везан за Стандарде компетенција директора</w:t>
      </w:r>
      <w:r>
        <w:rPr>
          <w:sz w:val="24"/>
          <w:szCs w:val="24"/>
          <w:lang w:val="ru-RU"/>
        </w:rPr>
        <w:t>.</w:t>
      </w:r>
    </w:p>
    <w:p w:rsidR="00751495" w:rsidRPr="00446083" w:rsidRDefault="00751495" w:rsidP="0066357E">
      <w:pPr>
        <w:ind w:firstLine="708"/>
        <w:jc w:val="both"/>
        <w:rPr>
          <w:sz w:val="24"/>
          <w:szCs w:val="24"/>
          <w:lang w:val="ru-RU"/>
        </w:rPr>
      </w:pPr>
      <w:r w:rsidRPr="00446083">
        <w:rPr>
          <w:sz w:val="24"/>
          <w:szCs w:val="24"/>
          <w:lang w:val="ru-RU"/>
        </w:rPr>
        <w:t>Проф. Данијела Петровић је подсетила и на трећи могући модел који треба испитати - да један универзитет буде носилац пројекта, а да професори са других факултета буду гостујући професори на програму.</w:t>
      </w:r>
    </w:p>
    <w:p w:rsidR="00751495" w:rsidRDefault="00751495" w:rsidP="004B0F6D">
      <w:pPr>
        <w:ind w:firstLine="708"/>
        <w:jc w:val="both"/>
        <w:rPr>
          <w:sz w:val="24"/>
          <w:szCs w:val="24"/>
          <w:lang w:val="ru-RU"/>
        </w:rPr>
      </w:pPr>
      <w:r w:rsidRPr="00446083">
        <w:rPr>
          <w:sz w:val="24"/>
          <w:szCs w:val="24"/>
          <w:lang w:val="ru-RU"/>
        </w:rPr>
        <w:t>Проф. Теодоровић предлаже да се у случају израде и реализације заједничких програма</w:t>
      </w:r>
      <w:r>
        <w:rPr>
          <w:sz w:val="24"/>
          <w:szCs w:val="24"/>
          <w:lang w:val="ru-RU"/>
        </w:rPr>
        <w:t>,</w:t>
      </w:r>
      <w:r w:rsidRPr="00446083">
        <w:rPr>
          <w:sz w:val="24"/>
          <w:szCs w:val="24"/>
          <w:lang w:val="ru-RU"/>
        </w:rPr>
        <w:t xml:space="preserve">  </w:t>
      </w:r>
      <w:r>
        <w:rPr>
          <w:sz w:val="24"/>
          <w:szCs w:val="24"/>
          <w:lang w:val="ru-RU"/>
        </w:rPr>
        <w:t>они праве</w:t>
      </w:r>
      <w:r w:rsidRPr="00446083">
        <w:rPr>
          <w:sz w:val="24"/>
          <w:szCs w:val="24"/>
          <w:lang w:val="ru-RU"/>
        </w:rPr>
        <w:t xml:space="preserve"> </w:t>
      </w:r>
      <w:r>
        <w:rPr>
          <w:sz w:val="24"/>
          <w:szCs w:val="24"/>
          <w:lang w:val="ru-RU"/>
        </w:rPr>
        <w:t>између</w:t>
      </w:r>
      <w:r w:rsidRPr="00446083">
        <w:rPr>
          <w:sz w:val="24"/>
          <w:szCs w:val="24"/>
          <w:lang w:val="ru-RU"/>
        </w:rPr>
        <w:t xml:space="preserve"> факултета, а не факултета и универзитета</w:t>
      </w:r>
      <w:r>
        <w:rPr>
          <w:sz w:val="24"/>
          <w:szCs w:val="24"/>
          <w:lang w:val="ru-RU"/>
        </w:rPr>
        <w:t>.</w:t>
      </w:r>
    </w:p>
    <w:p w:rsidR="00751495" w:rsidRPr="00A625E8" w:rsidRDefault="00751495" w:rsidP="004B0F6D">
      <w:pPr>
        <w:ind w:firstLine="708"/>
        <w:jc w:val="both"/>
        <w:rPr>
          <w:b/>
          <w:bCs/>
          <w:sz w:val="24"/>
          <w:szCs w:val="24"/>
          <w:lang w:val="ru-RU"/>
        </w:rPr>
      </w:pPr>
      <w:r w:rsidRPr="00A625E8">
        <w:rPr>
          <w:b/>
          <w:bCs/>
          <w:sz w:val="24"/>
          <w:szCs w:val="24"/>
          <w:lang w:val="ru-RU"/>
        </w:rPr>
        <w:t>Сви су се договорили да горенаведени факултети буду носиоци програма испред својих универзитета.</w:t>
      </w:r>
    </w:p>
    <w:p w:rsidR="00751495" w:rsidRPr="00446083" w:rsidRDefault="00751495" w:rsidP="0066357E">
      <w:pPr>
        <w:ind w:firstLine="708"/>
        <w:jc w:val="both"/>
        <w:rPr>
          <w:sz w:val="24"/>
          <w:szCs w:val="24"/>
          <w:lang w:val="ru-RU"/>
        </w:rPr>
      </w:pPr>
      <w:r w:rsidRPr="00446083">
        <w:rPr>
          <w:sz w:val="24"/>
          <w:szCs w:val="24"/>
          <w:lang w:val="ru-RU"/>
        </w:rPr>
        <w:t xml:space="preserve">Проф. Оливера Кнежевић-Флорић је истакла потребу да се на самом почетку обратити пажња на услове приликом уписа као и на  велики потенцијал који овај програм нуди универзитетима за </w:t>
      </w:r>
      <w:r>
        <w:rPr>
          <w:sz w:val="24"/>
          <w:szCs w:val="24"/>
          <w:lang w:val="ru-RU"/>
        </w:rPr>
        <w:t>целоживотно образовање</w:t>
      </w:r>
      <w:r w:rsidRPr="00446083">
        <w:rPr>
          <w:sz w:val="24"/>
          <w:szCs w:val="24"/>
          <w:lang w:val="ru-RU"/>
        </w:rPr>
        <w:t>. Проф. Оливера Кнежевић је предлажила да је финансијски погоднија акредитација четири програма јер се  факултети окрећу раду са одраслима.</w:t>
      </w:r>
    </w:p>
    <w:p w:rsidR="00751495" w:rsidRPr="004C1B7E" w:rsidRDefault="00751495" w:rsidP="0066357E">
      <w:pPr>
        <w:ind w:firstLine="708"/>
        <w:jc w:val="both"/>
        <w:rPr>
          <w:b/>
          <w:sz w:val="24"/>
          <w:szCs w:val="24"/>
          <w:lang w:val="ru-RU"/>
        </w:rPr>
      </w:pPr>
      <w:r w:rsidRPr="004C1B7E">
        <w:rPr>
          <w:b/>
          <w:sz w:val="24"/>
          <w:szCs w:val="24"/>
          <w:lang w:val="ru-RU"/>
        </w:rPr>
        <w:t xml:space="preserve">Сви су се сложили са тим да би свакако обавезни предмети требало да буду исти, док се  изборним предметима може понудити оно што је специфично за сваку партнерску високошколску институцију на пројекту. Предложено је да однос </w:t>
      </w:r>
      <w:r w:rsidRPr="004C1B7E">
        <w:rPr>
          <w:b/>
          <w:i/>
          <w:sz w:val="24"/>
          <w:szCs w:val="24"/>
        </w:rPr>
        <w:t>core</w:t>
      </w:r>
      <w:r w:rsidRPr="004C1B7E">
        <w:rPr>
          <w:b/>
          <w:sz w:val="24"/>
          <w:szCs w:val="24"/>
          <w:lang w:val="ru-RU"/>
        </w:rPr>
        <w:t xml:space="preserve"> и изборних предмета буде у односу 70 наспрам 30 процената у корист </w:t>
      </w:r>
      <w:r w:rsidRPr="004C1B7E">
        <w:rPr>
          <w:b/>
          <w:i/>
          <w:sz w:val="24"/>
          <w:szCs w:val="24"/>
        </w:rPr>
        <w:t>core</w:t>
      </w:r>
      <w:r w:rsidRPr="004C1B7E">
        <w:rPr>
          <w:b/>
          <w:sz w:val="24"/>
          <w:szCs w:val="24"/>
          <w:lang w:val="ru-RU"/>
        </w:rPr>
        <w:t xml:space="preserve"> предмета.</w:t>
      </w:r>
      <w:r>
        <w:rPr>
          <w:b/>
          <w:sz w:val="24"/>
          <w:szCs w:val="24"/>
          <w:lang w:val="ru-RU"/>
        </w:rPr>
        <w:t xml:space="preserve"> Тачан однос ће се утврдити на састанку у Амстердаму.</w:t>
      </w:r>
    </w:p>
    <w:p w:rsidR="00751495" w:rsidRPr="00446083" w:rsidRDefault="00751495" w:rsidP="0066357E">
      <w:pPr>
        <w:ind w:firstLine="708"/>
        <w:jc w:val="both"/>
        <w:rPr>
          <w:sz w:val="24"/>
          <w:szCs w:val="24"/>
          <w:lang w:val="ru-RU"/>
        </w:rPr>
      </w:pPr>
      <w:r w:rsidRPr="00446083">
        <w:rPr>
          <w:sz w:val="24"/>
          <w:szCs w:val="24"/>
          <w:lang w:val="ru-RU"/>
        </w:rPr>
        <w:t>Проф. Виолета Јов</w:t>
      </w:r>
      <w:r>
        <w:rPr>
          <w:sz w:val="24"/>
          <w:szCs w:val="24"/>
          <w:lang w:val="ru-RU"/>
        </w:rPr>
        <w:t>ановић</w:t>
      </w:r>
      <w:r w:rsidRPr="00446083">
        <w:rPr>
          <w:sz w:val="24"/>
          <w:szCs w:val="24"/>
          <w:lang w:val="ru-RU"/>
        </w:rPr>
        <w:t xml:space="preserve"> истиче искуства са претходних Темпус пројектата: да </w:t>
      </w:r>
      <w:r>
        <w:rPr>
          <w:sz w:val="24"/>
          <w:szCs w:val="24"/>
          <w:lang w:val="ru-RU"/>
        </w:rPr>
        <w:t xml:space="preserve">је битно да </w:t>
      </w:r>
      <w:r w:rsidRPr="00446083">
        <w:rPr>
          <w:sz w:val="24"/>
          <w:szCs w:val="24"/>
          <w:lang w:val="ru-RU"/>
        </w:rPr>
        <w:t>четири универзитета направе програм са истим обавезним предметима, где су садржаји</w:t>
      </w:r>
      <w:r>
        <w:rPr>
          <w:sz w:val="24"/>
          <w:szCs w:val="24"/>
          <w:lang w:val="ru-RU"/>
        </w:rPr>
        <w:t xml:space="preserve"> и наставне праксе</w:t>
      </w:r>
      <w:r w:rsidRPr="00446083">
        <w:rPr>
          <w:sz w:val="24"/>
          <w:szCs w:val="24"/>
          <w:lang w:val="ru-RU"/>
        </w:rPr>
        <w:t xml:space="preserve"> важнији од имена предмета јер постоји опасн</w:t>
      </w:r>
      <w:r>
        <w:rPr>
          <w:sz w:val="24"/>
          <w:szCs w:val="24"/>
          <w:lang w:val="ru-RU"/>
        </w:rPr>
        <w:t xml:space="preserve">ост </w:t>
      </w:r>
      <w:r w:rsidRPr="00446083">
        <w:rPr>
          <w:sz w:val="24"/>
          <w:szCs w:val="24"/>
          <w:lang w:val="ru-RU"/>
        </w:rPr>
        <w:t>да се предмети зову исто</w:t>
      </w:r>
      <w:r>
        <w:rPr>
          <w:sz w:val="24"/>
          <w:szCs w:val="24"/>
          <w:lang w:val="ru-RU"/>
        </w:rPr>
        <w:t>,</w:t>
      </w:r>
      <w:r w:rsidRPr="00446083">
        <w:rPr>
          <w:sz w:val="24"/>
          <w:szCs w:val="24"/>
          <w:lang w:val="ru-RU"/>
        </w:rPr>
        <w:t xml:space="preserve"> а у пракси буду испуњени различитим садржајима.</w:t>
      </w:r>
    </w:p>
    <w:p w:rsidR="00751495" w:rsidRPr="00446083" w:rsidRDefault="00751495" w:rsidP="00F9197E">
      <w:pPr>
        <w:ind w:firstLine="708"/>
        <w:jc w:val="both"/>
        <w:rPr>
          <w:sz w:val="24"/>
          <w:szCs w:val="24"/>
          <w:lang w:val="ru-RU"/>
        </w:rPr>
      </w:pPr>
      <w:r w:rsidRPr="00446083">
        <w:rPr>
          <w:sz w:val="24"/>
          <w:szCs w:val="24"/>
          <w:lang w:val="ru-RU"/>
        </w:rPr>
        <w:t xml:space="preserve">Проф. Горан Максимовић је истакао да је потребно минимум 15 студената на програму другог нивоа студија како би програм био самоодржив у погледу финансија.  </w:t>
      </w:r>
    </w:p>
    <w:p w:rsidR="00751495" w:rsidRDefault="00751495" w:rsidP="0066357E">
      <w:pPr>
        <w:ind w:firstLine="708"/>
        <w:jc w:val="both"/>
        <w:rPr>
          <w:b/>
          <w:sz w:val="24"/>
          <w:szCs w:val="24"/>
          <w:lang w:val="ru-RU"/>
        </w:rPr>
      </w:pPr>
      <w:r w:rsidRPr="00A625E8">
        <w:rPr>
          <w:bCs/>
          <w:sz w:val="24"/>
          <w:szCs w:val="24"/>
          <w:lang w:val="ru-RU"/>
        </w:rPr>
        <w:t>Изражена је забринутост за испуњење кратког  рока за акредитацију програма. По пројекту је предложена предаја документације за акредитацију на јесен 2014. године. Поставља се питање благовременог одобравања уписа студента у прву годину студија због процедура на универзитетима, где сенати универзитета одобравају упис факултетима који подносе захтеве најкасније до фебруара за одобравање уписних квота.</w:t>
      </w:r>
    </w:p>
    <w:p w:rsidR="00751495" w:rsidRPr="00446083" w:rsidRDefault="00751495" w:rsidP="0066357E">
      <w:pPr>
        <w:ind w:firstLine="708"/>
        <w:jc w:val="both"/>
        <w:rPr>
          <w:b/>
          <w:sz w:val="24"/>
          <w:szCs w:val="24"/>
          <w:lang w:val="ru-RU"/>
        </w:rPr>
      </w:pPr>
      <w:r w:rsidRPr="00446083">
        <w:rPr>
          <w:b/>
          <w:sz w:val="24"/>
          <w:szCs w:val="24"/>
          <w:lang w:val="ru-RU"/>
        </w:rPr>
        <w:t>Важно је на време размишљати о свим административним радњама</w:t>
      </w:r>
      <w:r>
        <w:rPr>
          <w:b/>
          <w:sz w:val="24"/>
          <w:szCs w:val="24"/>
          <w:lang w:val="ru-RU"/>
        </w:rPr>
        <w:t xml:space="preserve"> и роковима</w:t>
      </w:r>
      <w:r w:rsidRPr="00446083">
        <w:rPr>
          <w:b/>
          <w:sz w:val="24"/>
          <w:szCs w:val="24"/>
          <w:lang w:val="ru-RU"/>
        </w:rPr>
        <w:t>.</w:t>
      </w:r>
    </w:p>
    <w:p w:rsidR="00751495" w:rsidRPr="00446083" w:rsidRDefault="00751495" w:rsidP="00F9197E">
      <w:pPr>
        <w:ind w:firstLine="708"/>
        <w:jc w:val="both"/>
        <w:rPr>
          <w:b/>
          <w:sz w:val="24"/>
          <w:szCs w:val="24"/>
          <w:lang w:val="ru-RU"/>
        </w:rPr>
      </w:pPr>
      <w:r>
        <w:rPr>
          <w:b/>
          <w:sz w:val="24"/>
          <w:szCs w:val="24"/>
          <w:lang w:val="ru-RU"/>
        </w:rPr>
        <w:t>У пројекту је записано, а то је и потврђено, д</w:t>
      </w:r>
      <w:r w:rsidRPr="00446083">
        <w:rPr>
          <w:b/>
          <w:sz w:val="24"/>
          <w:szCs w:val="24"/>
          <w:lang w:val="ru-RU"/>
        </w:rPr>
        <w:t xml:space="preserve">а се ће се паралелно са </w:t>
      </w:r>
      <w:r>
        <w:rPr>
          <w:b/>
          <w:sz w:val="24"/>
          <w:szCs w:val="24"/>
          <w:lang w:val="ru-RU"/>
        </w:rPr>
        <w:t>сачињавањем</w:t>
      </w:r>
      <w:r w:rsidRPr="00446083">
        <w:rPr>
          <w:b/>
          <w:sz w:val="24"/>
          <w:szCs w:val="24"/>
          <w:lang w:val="ru-RU"/>
        </w:rPr>
        <w:t xml:space="preserve"> документације за акредитацију </w:t>
      </w:r>
      <w:r>
        <w:rPr>
          <w:b/>
          <w:sz w:val="24"/>
          <w:szCs w:val="24"/>
          <w:lang w:val="ru-RU"/>
        </w:rPr>
        <w:t>ићи у детаљан развој</w:t>
      </w:r>
      <w:r w:rsidRPr="00446083">
        <w:rPr>
          <w:b/>
          <w:sz w:val="24"/>
          <w:szCs w:val="24"/>
          <w:lang w:val="ru-RU"/>
        </w:rPr>
        <w:t xml:space="preserve"> силабуса.</w:t>
      </w:r>
    </w:p>
    <w:p w:rsidR="00751495" w:rsidRPr="00446083" w:rsidRDefault="00751495" w:rsidP="00F9197E">
      <w:pPr>
        <w:ind w:firstLine="708"/>
        <w:jc w:val="both"/>
        <w:rPr>
          <w:sz w:val="24"/>
          <w:szCs w:val="24"/>
          <w:lang w:val="ru-RU"/>
        </w:rPr>
      </w:pPr>
      <w:r w:rsidRPr="00446083">
        <w:rPr>
          <w:sz w:val="24"/>
          <w:szCs w:val="24"/>
          <w:lang w:val="ru-RU"/>
        </w:rPr>
        <w:t xml:space="preserve">Проф. Оливера Кнежевић-Флорић предлаже да се сав материјал будуће прослеђује на српском ако је већ доступан у изворном облику на српском језику. </w:t>
      </w:r>
    </w:p>
    <w:p w:rsidR="00751495" w:rsidRPr="00446083" w:rsidRDefault="00751495" w:rsidP="00F9197E">
      <w:pPr>
        <w:ind w:firstLine="708"/>
        <w:jc w:val="both"/>
        <w:rPr>
          <w:b/>
          <w:sz w:val="24"/>
          <w:szCs w:val="24"/>
          <w:lang w:val="ru-RU"/>
        </w:rPr>
      </w:pPr>
      <w:r w:rsidRPr="00446083">
        <w:rPr>
          <w:b/>
          <w:sz w:val="24"/>
          <w:szCs w:val="24"/>
          <w:lang w:val="ru-RU"/>
        </w:rPr>
        <w:t xml:space="preserve">На састанку је </w:t>
      </w:r>
      <w:r>
        <w:rPr>
          <w:b/>
          <w:sz w:val="24"/>
          <w:szCs w:val="24"/>
          <w:lang w:val="ru-RU"/>
        </w:rPr>
        <w:t xml:space="preserve">договорено да сваки факултет прелиминарно </w:t>
      </w:r>
      <w:r w:rsidRPr="00446083">
        <w:rPr>
          <w:b/>
          <w:sz w:val="24"/>
          <w:szCs w:val="24"/>
          <w:lang w:val="ru-RU"/>
        </w:rPr>
        <w:t xml:space="preserve">идентификује </w:t>
      </w:r>
      <w:r>
        <w:rPr>
          <w:b/>
          <w:sz w:val="24"/>
          <w:szCs w:val="24"/>
          <w:lang w:val="ru-RU"/>
        </w:rPr>
        <w:t xml:space="preserve">своје </w:t>
      </w:r>
      <w:r w:rsidRPr="00446083">
        <w:rPr>
          <w:b/>
          <w:sz w:val="24"/>
          <w:szCs w:val="24"/>
          <w:lang w:val="ru-RU"/>
        </w:rPr>
        <w:t>људске капацитете</w:t>
      </w:r>
      <w:r>
        <w:rPr>
          <w:b/>
          <w:sz w:val="24"/>
          <w:szCs w:val="24"/>
          <w:lang w:val="ru-RU"/>
        </w:rPr>
        <w:t xml:space="preserve"> </w:t>
      </w:r>
      <w:r w:rsidRPr="00446083">
        <w:rPr>
          <w:b/>
          <w:sz w:val="24"/>
          <w:szCs w:val="24"/>
          <w:lang w:val="ru-RU"/>
        </w:rPr>
        <w:t>по областима и индикаторима у стандардима компетенција</w:t>
      </w:r>
      <w:r>
        <w:rPr>
          <w:b/>
          <w:sz w:val="24"/>
          <w:szCs w:val="24"/>
          <w:lang w:val="ru-RU"/>
        </w:rPr>
        <w:t xml:space="preserve"> за директоре</w:t>
      </w:r>
      <w:r w:rsidRPr="00446083">
        <w:rPr>
          <w:b/>
          <w:sz w:val="24"/>
          <w:szCs w:val="24"/>
          <w:lang w:val="ru-RU"/>
        </w:rPr>
        <w:t>, тј. да спроведе кадровску анализу и да до 10. маја извести координатора пројекта.</w:t>
      </w:r>
    </w:p>
    <w:p w:rsidR="00751495" w:rsidRPr="00446083" w:rsidRDefault="00751495" w:rsidP="003B15D3">
      <w:pPr>
        <w:ind w:firstLine="708"/>
        <w:jc w:val="both"/>
        <w:rPr>
          <w:sz w:val="24"/>
          <w:szCs w:val="24"/>
          <w:lang w:val="ru-RU"/>
        </w:rPr>
      </w:pPr>
      <w:r w:rsidRPr="00446083">
        <w:rPr>
          <w:sz w:val="24"/>
          <w:szCs w:val="24"/>
          <w:lang w:val="ru-RU"/>
        </w:rPr>
        <w:t>Учесници састанка су сагласни са потребом организовања још једног састанка чији ће датум бити прецизиран у имејл коресподенцији између координатора пројекта и контакт особа високошколских институција. Предложен термин за одржавање овог састанка је последња недеља маја.</w:t>
      </w:r>
    </w:p>
    <w:p w:rsidR="00751495" w:rsidRPr="00446083" w:rsidRDefault="00751495" w:rsidP="003B15D3">
      <w:pPr>
        <w:ind w:firstLine="708"/>
        <w:jc w:val="both"/>
        <w:rPr>
          <w:sz w:val="24"/>
          <w:szCs w:val="24"/>
          <w:lang w:val="ru-RU"/>
        </w:rPr>
      </w:pPr>
    </w:p>
    <w:p w:rsidR="00751495" w:rsidRPr="00446083" w:rsidRDefault="00751495" w:rsidP="009F1FAD">
      <w:pPr>
        <w:ind w:firstLine="708"/>
        <w:rPr>
          <w:sz w:val="24"/>
          <w:szCs w:val="24"/>
          <w:lang w:val="ru-RU"/>
        </w:rPr>
      </w:pPr>
      <w:r w:rsidRPr="00446083">
        <w:rPr>
          <w:sz w:val="24"/>
          <w:szCs w:val="24"/>
          <w:lang w:val="ru-RU"/>
        </w:rPr>
        <w:t>У Јагодини,</w:t>
      </w:r>
    </w:p>
    <w:p w:rsidR="00751495" w:rsidRPr="00446083" w:rsidRDefault="00751495" w:rsidP="009F1FAD">
      <w:pPr>
        <w:ind w:firstLine="708"/>
        <w:rPr>
          <w:sz w:val="24"/>
          <w:szCs w:val="24"/>
          <w:lang w:val="ru-RU"/>
        </w:rPr>
      </w:pPr>
      <w:r w:rsidRPr="00446083">
        <w:rPr>
          <w:sz w:val="24"/>
          <w:szCs w:val="24"/>
          <w:lang w:val="ru-RU"/>
        </w:rPr>
        <w:t>16. априла 2014.</w:t>
      </w:r>
      <w:bookmarkStart w:id="0" w:name="_GoBack"/>
      <w:bookmarkEnd w:id="0"/>
    </w:p>
    <w:p w:rsidR="00751495" w:rsidRPr="00446083" w:rsidRDefault="00751495" w:rsidP="009F1FAD">
      <w:pPr>
        <w:ind w:firstLine="708"/>
        <w:rPr>
          <w:sz w:val="24"/>
          <w:szCs w:val="24"/>
          <w:lang w:val="ru-RU"/>
        </w:rPr>
      </w:pPr>
      <w:r w:rsidRPr="00446083">
        <w:rPr>
          <w:sz w:val="24"/>
          <w:szCs w:val="24"/>
          <w:lang w:val="ru-RU"/>
        </w:rPr>
        <w:t>Записник саставио,</w:t>
      </w:r>
    </w:p>
    <w:p w:rsidR="00751495" w:rsidRPr="003B15D3" w:rsidRDefault="00751495" w:rsidP="00E3741E">
      <w:pPr>
        <w:ind w:firstLine="708"/>
        <w:rPr>
          <w:sz w:val="24"/>
          <w:szCs w:val="24"/>
        </w:rPr>
      </w:pPr>
      <w:r>
        <w:rPr>
          <w:sz w:val="24"/>
          <w:szCs w:val="24"/>
        </w:rPr>
        <w:t>Иван Илић, асистент пројекта</w:t>
      </w:r>
    </w:p>
    <w:p w:rsidR="00751495" w:rsidRPr="003B15D3" w:rsidRDefault="00751495" w:rsidP="0066357E">
      <w:pPr>
        <w:tabs>
          <w:tab w:val="left" w:pos="5236"/>
        </w:tabs>
        <w:rPr>
          <w:sz w:val="24"/>
          <w:szCs w:val="24"/>
        </w:rPr>
      </w:pPr>
    </w:p>
    <w:sectPr w:rsidR="00751495" w:rsidRPr="003B15D3" w:rsidSect="0066357E">
      <w:headerReference w:type="default" r:id="rId6"/>
      <w:footerReference w:type="default" r:id="rId7"/>
      <w:pgSz w:w="11907" w:h="16839" w:code="9"/>
      <w:pgMar w:top="2258" w:right="1440" w:bottom="171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495" w:rsidRDefault="00751495" w:rsidP="00503DBD">
      <w:pPr>
        <w:spacing w:after="0" w:line="240" w:lineRule="auto"/>
      </w:pPr>
      <w:r>
        <w:separator/>
      </w:r>
    </w:p>
  </w:endnote>
  <w:endnote w:type="continuationSeparator" w:id="0">
    <w:p w:rsidR="00751495" w:rsidRDefault="00751495" w:rsidP="00503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95" w:rsidRDefault="00751495">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style="position:absolute;margin-left:-74.8pt;margin-top:-36.05pt;width:603.1pt;height:77.6pt;z-index:251662336;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495" w:rsidRDefault="00751495" w:rsidP="00503DBD">
      <w:pPr>
        <w:spacing w:after="0" w:line="240" w:lineRule="auto"/>
      </w:pPr>
      <w:r>
        <w:separator/>
      </w:r>
    </w:p>
  </w:footnote>
  <w:footnote w:type="continuationSeparator" w:id="0">
    <w:p w:rsidR="00751495" w:rsidRDefault="00751495" w:rsidP="00503D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95" w:rsidRDefault="00751495">
    <w:pPr>
      <w:pStyle w:val="Head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74.75pt;margin-top:-2.35pt;width:603.1pt;height:105.65pt;z-index:251660288;visibility:visible">
          <v:imagedata r:id="rId1" o:title=""/>
        </v:shape>
      </w:pict>
    </w:r>
  </w:p>
  <w:p w:rsidR="00751495" w:rsidRPr="00F43E95" w:rsidRDefault="007514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6ED8"/>
    <w:rsid w:val="00004015"/>
    <w:rsid w:val="00023366"/>
    <w:rsid w:val="0008145A"/>
    <w:rsid w:val="00113FD5"/>
    <w:rsid w:val="00114309"/>
    <w:rsid w:val="00132C0E"/>
    <w:rsid w:val="00223FD0"/>
    <w:rsid w:val="00327E43"/>
    <w:rsid w:val="00390933"/>
    <w:rsid w:val="003A4EED"/>
    <w:rsid w:val="003B15D3"/>
    <w:rsid w:val="00446083"/>
    <w:rsid w:val="004B0F6D"/>
    <w:rsid w:val="004C1B7E"/>
    <w:rsid w:val="00503DBD"/>
    <w:rsid w:val="005E4161"/>
    <w:rsid w:val="0066357E"/>
    <w:rsid w:val="00751495"/>
    <w:rsid w:val="00760D6D"/>
    <w:rsid w:val="00840A7E"/>
    <w:rsid w:val="00946C97"/>
    <w:rsid w:val="009B6ED8"/>
    <w:rsid w:val="009F1FAD"/>
    <w:rsid w:val="009F414D"/>
    <w:rsid w:val="00A625E8"/>
    <w:rsid w:val="00AA1180"/>
    <w:rsid w:val="00E3741E"/>
    <w:rsid w:val="00EE443E"/>
    <w:rsid w:val="00F26775"/>
    <w:rsid w:val="00F43E95"/>
    <w:rsid w:val="00F45907"/>
    <w:rsid w:val="00F62004"/>
    <w:rsid w:val="00F757D7"/>
    <w:rsid w:val="00F919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7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3DB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3DBD"/>
    <w:rPr>
      <w:rFonts w:cs="Times New Roman"/>
    </w:rPr>
  </w:style>
  <w:style w:type="paragraph" w:styleId="Footer">
    <w:name w:val="footer"/>
    <w:basedOn w:val="Normal"/>
    <w:link w:val="FooterChar"/>
    <w:uiPriority w:val="99"/>
    <w:rsid w:val="00503DB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3DBD"/>
    <w:rPr>
      <w:rFonts w:cs="Times New Roman"/>
    </w:rPr>
  </w:style>
  <w:style w:type="paragraph" w:styleId="BalloonText">
    <w:name w:val="Balloon Text"/>
    <w:basedOn w:val="Normal"/>
    <w:link w:val="BalloonTextChar"/>
    <w:uiPriority w:val="99"/>
    <w:semiHidden/>
    <w:rsid w:val="00503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3D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1164</Words>
  <Characters>6637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Белешка са састанка контакт особа високошколских институција – партнера на пројекту одржаног 14</dc:title>
  <dc:subject/>
  <dc:creator>Daddy</dc:creator>
  <cp:keywords/>
  <dc:description/>
  <cp:lastModifiedBy>Jelena i Miroslav</cp:lastModifiedBy>
  <cp:revision>2</cp:revision>
  <cp:lastPrinted>2014-04-16T08:04:00Z</cp:lastPrinted>
  <dcterms:created xsi:type="dcterms:W3CDTF">2014-05-22T09:26:00Z</dcterms:created>
  <dcterms:modified xsi:type="dcterms:W3CDTF">2014-05-22T09:26:00Z</dcterms:modified>
</cp:coreProperties>
</file>